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qq8ir3eqwach"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E">
      <w:pPr>
        <w:keepNext w:val="1"/>
        <w:numPr>
          <w:ilvl w:val="1"/>
          <w:numId w:val="1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“Acquired Rights Directive” </w:t>
            </w:r>
          </w:p>
        </w:tc>
        <w:tc>
          <w:tcPr/>
          <w:p w:rsidR="00000000" w:rsidDel="00000000" w:rsidP="00000000" w:rsidRDefault="00000000" w:rsidRPr="00000000" w14:paraId="00000010">
            <w:pPr>
              <w:tabs>
                <w:tab w:val="left" w:leader="none" w:pos="-179"/>
                <w:tab w:val="left" w:leader="none"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leader="none" w:pos="-179"/>
                <w:tab w:val="left" w:leader="none" w:pos="-9"/>
              </w:tabs>
              <w:spacing w:after="120" w:lineRule="auto"/>
              <w:ind w:left="0" w:firstLine="0"/>
              <w:rPr>
                <w:rFonts w:ascii="Arial" w:cs="Arial" w:eastAsia="Arial" w:hAnsi="Arial"/>
                <w:sz w:val="24"/>
                <w:szCs w:val="24"/>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"Employee Liability"</w:t>
            </w:r>
          </w:p>
        </w:tc>
        <w:tc>
          <w:tcPr/>
          <w:p w:rsidR="00000000" w:rsidDel="00000000" w:rsidP="00000000" w:rsidRDefault="00000000" w:rsidRPr="00000000" w14:paraId="00000013">
            <w:pPr>
              <w:tabs>
                <w:tab w:val="left" w:leader="none" w:pos="-179"/>
                <w:tab w:val="left" w:leader="none" w:pos="-9"/>
              </w:tabs>
              <w:spacing w:after="120" w:lineRule="auto"/>
              <w:ind w:left="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10"/>
              </w:numPr>
              <w:tabs>
                <w:tab w:val="left" w:leader="none" w:pos="-576"/>
                <w:tab w:val="left" w:leader="none" w:pos="555"/>
              </w:tabs>
              <w:spacing w:after="120" w:lineRule="auto"/>
              <w:ind w:left="720" w:hanging="436"/>
              <w:rPr>
                <w:rFonts w:ascii="Arial" w:cs="Arial" w:eastAsia="Arial" w:hAnsi="Arial"/>
                <w:sz w:val="24"/>
                <w:szCs w:val="24"/>
              </w:rPr>
            </w:pPr>
            <w:r w:rsidDel="00000000" w:rsidR="00000000" w:rsidRPr="00000000">
              <w:rPr>
                <w:rFonts w:ascii="Arial" w:cs="Arial" w:eastAsia="Arial" w:hAnsi="Arial"/>
                <w:sz w:val="24"/>
                <w:szCs w:val="24"/>
                <w:rtl w:val="0"/>
              </w:rPr>
              <w:t xml:space="preserve">redundancy payments including contractual or enhanced redundancy costs, termination costs and notice payments; </w:t>
            </w:r>
            <w:r w:rsidDel="00000000" w:rsidR="00000000" w:rsidRPr="00000000">
              <w:rPr>
                <w:rtl w:val="0"/>
              </w:rPr>
            </w:r>
          </w:p>
          <w:p w:rsidR="00000000" w:rsidDel="00000000" w:rsidP="00000000" w:rsidRDefault="00000000" w:rsidRPr="00000000" w14:paraId="00000015">
            <w:pPr>
              <w:numPr>
                <w:ilvl w:val="1"/>
                <w:numId w:val="10"/>
              </w:numPr>
              <w:tabs>
                <w:tab w:val="left" w:leader="none" w:pos="-576"/>
                <w:tab w:val="left" w:leader="none" w:pos="420"/>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compensation;</w:t>
            </w:r>
          </w:p>
          <w:p w:rsidR="00000000" w:rsidDel="00000000" w:rsidP="00000000" w:rsidRDefault="00000000" w:rsidRPr="00000000" w14:paraId="00000016">
            <w:pPr>
              <w:numPr>
                <w:ilvl w:val="1"/>
                <w:numId w:val="10"/>
              </w:numPr>
              <w:tabs>
                <w:tab w:val="left" w:leader="none" w:pos="-576"/>
                <w:tab w:val="left" w:leader="none" w:pos="420"/>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w:t>
            </w:r>
          </w:p>
          <w:p w:rsidR="00000000" w:rsidDel="00000000" w:rsidP="00000000" w:rsidRDefault="00000000" w:rsidRPr="00000000" w14:paraId="00000017">
            <w:pPr>
              <w:numPr>
                <w:ilvl w:val="1"/>
                <w:numId w:val="10"/>
              </w:numPr>
              <w:tabs>
                <w:tab w:val="left" w:leader="none" w:pos="-576"/>
                <w:tab w:val="left" w:leader="none" w:pos="420"/>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p w:rsidR="00000000" w:rsidDel="00000000" w:rsidP="00000000" w:rsidRDefault="00000000" w:rsidRPr="00000000" w14:paraId="00000018">
            <w:pPr>
              <w:numPr>
                <w:ilvl w:val="1"/>
                <w:numId w:val="10"/>
              </w:numPr>
              <w:tabs>
                <w:tab w:val="left" w:leader="none" w:pos="-576"/>
                <w:tab w:val="left" w:leader="none" w:pos="420"/>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including any PAYE and National Insurance Contributions;</w:t>
            </w:r>
          </w:p>
          <w:p w:rsidR="00000000" w:rsidDel="00000000" w:rsidP="00000000" w:rsidRDefault="00000000" w:rsidRPr="00000000" w14:paraId="00000019">
            <w:pPr>
              <w:numPr>
                <w:ilvl w:val="1"/>
                <w:numId w:val="10"/>
              </w:numPr>
              <w:tabs>
                <w:tab w:val="left" w:leader="none" w:pos="-576"/>
                <w:tab w:val="left" w:leader="none" w:pos="420"/>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p>
          <w:p w:rsidR="00000000" w:rsidDel="00000000" w:rsidP="00000000" w:rsidRDefault="00000000" w:rsidRPr="00000000" w14:paraId="0000001A">
            <w:pPr>
              <w:numPr>
                <w:ilvl w:val="1"/>
                <w:numId w:val="10"/>
              </w:numPr>
              <w:tabs>
                <w:tab w:val="left" w:leader="none" w:pos="-576"/>
                <w:tab w:val="left" w:leader="none" w:pos="420"/>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"Former Supplier"</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1F">
            <w:pPr>
              <w:numPr>
                <w:ilvl w:val="5"/>
                <w:numId w:val="10"/>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p w:rsidR="00000000" w:rsidDel="00000000" w:rsidP="00000000" w:rsidRDefault="00000000" w:rsidRPr="00000000" w14:paraId="00000020">
            <w:pPr>
              <w:numPr>
                <w:ilvl w:val="5"/>
                <w:numId w:val="10"/>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“Old Fair Deal”</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HM Treasury Guidance “</w:t>
            </w:r>
            <w:r w:rsidDel="00000000" w:rsidR="00000000" w:rsidRPr="00000000">
              <w:rPr>
                <w:rFonts w:ascii="Arial" w:cs="Arial" w:eastAsia="Arial" w:hAnsi="Arial"/>
                <w:i w:val="1"/>
                <w:sz w:val="24"/>
                <w:szCs w:val="24"/>
                <w:rtl w:val="0"/>
              </w:rPr>
              <w:t xml:space="preserve">Staff Transfers from Central Government: A Fair Deal for Staff Pensions</w:t>
            </w:r>
            <w:r w:rsidDel="00000000" w:rsidR="00000000" w:rsidRPr="00000000">
              <w:rPr>
                <w:rFonts w:ascii="Arial" w:cs="Arial" w:eastAsia="Arial" w:hAnsi="Arial"/>
                <w:sz w:val="24"/>
                <w:szCs w:val="24"/>
                <w:rtl w:val="0"/>
              </w:rPr>
              <w:t xml:space="preserve">” issued in June 1999 including the supplementary guidance “</w:t>
            </w:r>
            <w:r w:rsidDel="00000000" w:rsidR="00000000" w:rsidRPr="00000000">
              <w:rPr>
                <w:rFonts w:ascii="Arial" w:cs="Arial" w:eastAsia="Arial" w:hAnsi="Arial"/>
                <w:i w:val="1"/>
                <w:sz w:val="24"/>
                <w:szCs w:val="24"/>
                <w:rtl w:val="0"/>
              </w:rPr>
              <w:t xml:space="preserve">Fair Deal for Staff pensions: Procurement of Bulk Transfer Agreements and Related Issues</w:t>
            </w:r>
            <w:r w:rsidDel="00000000" w:rsidR="00000000" w:rsidRPr="00000000">
              <w:rPr>
                <w:rFonts w:ascii="Arial" w:cs="Arial" w:eastAsia="Arial" w:hAnsi="Arial"/>
                <w:sz w:val="24"/>
                <w:szCs w:val="24"/>
                <w:rtl w:val="0"/>
              </w:rPr>
              <w:t xml:space="preserve">” issued in June 2004;</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"Partial Termination"</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 Date"</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rHeight w:val="240" w:hRule="atLeast"/>
          <w:tblHeader w:val="0"/>
        </w:trPr>
        <w:tc>
          <w:tcPr>
            <w:vMerge w:val="restart"/>
          </w:tcPr>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"Staffing Information"</w:t>
            </w:r>
          </w:p>
          <w:p w:rsidR="00000000" w:rsidDel="00000000" w:rsidP="00000000" w:rsidRDefault="00000000" w:rsidRPr="00000000" w14:paraId="0000002A">
            <w:pPr>
              <w:spacing w:after="120" w:before="120" w:lineRule="auto"/>
              <w:ind w:left="709"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B">
            <w:pPr>
              <w:spacing w:after="120" w:before="120" w:lineRule="auto"/>
              <w:ind w:left="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their ages, dates of commencement of employment or engagement, gender and place of work;</w:t>
            </w:r>
          </w:p>
        </w:tc>
      </w:tr>
      <w:tr>
        <w:trPr>
          <w:cantSplit w:val="0"/>
          <w:trHeight w:val="240" w:hRule="atLeast"/>
          <w:tblHeader w:val="0"/>
        </w:trPr>
        <w:tc>
          <w:tcPr>
            <w:vMerge w:val="continue"/>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details of whether they are employed, self-employed contractors or consultants, agency workers or otherwise;</w:t>
            </w:r>
          </w:p>
        </w:tc>
      </w:tr>
      <w:tr>
        <w:trPr>
          <w:cantSplit w:val="0"/>
          <w:trHeight w:val="240" w:hRule="atLeast"/>
          <w:tblHeader w:val="0"/>
        </w:trPr>
        <w:tc>
          <w:tcPr>
            <w:vMerge w:val="continue"/>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the identity of the employer or relevant contracting Party;</w:t>
            </w:r>
          </w:p>
        </w:tc>
      </w:tr>
      <w:tr>
        <w:trPr>
          <w:cantSplit w:val="0"/>
          <w:trHeight w:val="240" w:hRule="atLeast"/>
          <w:tblHeader w:val="0"/>
        </w:trPr>
        <w:tc>
          <w:tcPr>
            <w:vMerge w:val="continue"/>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rHeight w:val="240" w:hRule="atLeast"/>
          <w:tblHeader w:val="0"/>
        </w:trPr>
        <w:tc>
          <w:tcPr>
            <w:vMerge w:val="continue"/>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their wages, salaries, bonuses and profit sharing arrangements as applicable;</w:t>
            </w:r>
          </w:p>
        </w:tc>
      </w:tr>
      <w:tr>
        <w:trPr>
          <w:cantSplit w:val="0"/>
          <w:trHeight w:val="240" w:hRule="atLeast"/>
          <w:tblHeader w:val="0"/>
        </w:trPr>
        <w:tc>
          <w:tcPr>
            <w:vMerge w:val="continue"/>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rHeight w:val="240" w:hRule="atLeast"/>
          <w:tblHeader w:val="0"/>
        </w:trPr>
        <w:tc>
          <w:tcPr>
            <w:vMerge w:val="continue"/>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rHeight w:val="240" w:hRule="atLeast"/>
          <w:tblHeader w:val="0"/>
        </w:trPr>
        <w:tc>
          <w:tcPr>
            <w:vMerge w:val="continue"/>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details of any such individuals on long term sickness absence, parental leave, maternity leave or other authorised long term absence; </w:t>
            </w:r>
          </w:p>
        </w:tc>
      </w:tr>
      <w:tr>
        <w:trPr>
          <w:cantSplit w:val="0"/>
          <w:trHeight w:val="240" w:hRule="atLeast"/>
          <w:tblHeader w:val="0"/>
        </w:trPr>
        <w:tc>
          <w:tcPr>
            <w:vMerge w:val="continue"/>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rHeight w:val="240" w:hRule="atLeast"/>
          <w:tblHeader w:val="0"/>
        </w:trPr>
        <w:tc>
          <w:tcPr>
            <w:vMerge w:val="continue"/>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Final Supplier Personnel List"</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Provisional Supplier Personnel List"</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"Transferring Buyer Employees"</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A">
      <w:pPr>
        <w:keepNext w:val="1"/>
        <w:numPr>
          <w:ilvl w:val="0"/>
          <w:numId w:val="1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4B">
      <w:pPr>
        <w:keepNext w:val="1"/>
        <w:numPr>
          <w:ilvl w:val="1"/>
          <w:numId w:val="1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C">
      <w:pPr>
        <w:numPr>
          <w:ilvl w:val="1"/>
          <w:numId w:val="1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D">
      <w:pPr>
        <w:numPr>
          <w:ilvl w:val="1"/>
          <w:numId w:val="1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4E">
      <w:pPr>
        <w:numPr>
          <w:ilvl w:val="1"/>
          <w:numId w:val="1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F">
      <w:pPr>
        <w:numPr>
          <w:ilvl w:val="1"/>
          <w:numId w:val="1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0">
      <w:pPr>
        <w:keepNext w:val="1"/>
        <w:numPr>
          <w:ilvl w:val="0"/>
          <w:numId w:val="1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1">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2">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3">
      <w:pPr>
        <w:numPr>
          <w:ilvl w:val="1"/>
          <w:numId w:val="1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4">
      <w:pPr>
        <w:numPr>
          <w:ilvl w:val="1"/>
          <w:numId w:val="1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5">
      <w:pPr>
        <w:numPr>
          <w:ilvl w:val="1"/>
          <w:numId w:val="1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6">
      <w:pPr>
        <w:numPr>
          <w:ilvl w:val="1"/>
          <w:numId w:val="1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57">
      <w:pPr>
        <w:numPr>
          <w:ilvl w:val="3"/>
          <w:numId w:val="1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58">
      <w:pPr>
        <w:numPr>
          <w:ilvl w:val="3"/>
          <w:numId w:val="1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59">
      <w:pPr>
        <w:numPr>
          <w:ilvl w:val="3"/>
          <w:numId w:val="1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5A">
      <w:pPr>
        <w:numPr>
          <w:ilvl w:val="3"/>
          <w:numId w:val="17"/>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5B">
      <w:pPr>
        <w:numPr>
          <w:ilvl w:val="1"/>
          <w:numId w:val="17"/>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5C">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pStyle w:val="Heading1"/>
        <w:keepNext w:val="1"/>
        <w:jc w:val="both"/>
        <w:rPr>
          <w:rFonts w:ascii="Arial" w:cs="Arial" w:eastAsia="Arial" w:hAnsi="Arial"/>
          <w:sz w:val="36"/>
          <w:szCs w:val="36"/>
        </w:rPr>
      </w:pPr>
      <w:r w:rsidDel="00000000" w:rsidR="00000000" w:rsidRPr="00000000">
        <w:br w:type="page"/>
      </w:r>
      <w:r w:rsidDel="00000000" w:rsidR="00000000" w:rsidRPr="00000000">
        <w:rPr>
          <w:rFonts w:ascii="Arial" w:cs="Arial" w:eastAsia="Arial" w:hAnsi="Arial"/>
          <w:sz w:val="36"/>
          <w:szCs w:val="36"/>
          <w:rtl w:val="0"/>
        </w:rPr>
        <w:t xml:space="preserve">Part A: Staff Transfer at the Start Date </w:t>
      </w:r>
    </w:p>
    <w:p w:rsidR="00000000" w:rsidDel="00000000" w:rsidP="00000000" w:rsidRDefault="00000000" w:rsidRPr="00000000" w14:paraId="0000005E">
      <w:pPr>
        <w:pStyle w:val="Heading1"/>
        <w:keepNext w:val="1"/>
        <w:jc w:val="both"/>
        <w:rPr>
          <w:rFonts w:ascii="Arial" w:cs="Arial" w:eastAsia="Arial" w:hAnsi="Arial"/>
          <w:sz w:val="24"/>
          <w:szCs w:val="24"/>
        </w:rPr>
      </w:pPr>
      <w:r w:rsidDel="00000000" w:rsidR="00000000" w:rsidRPr="00000000">
        <w:rPr>
          <w:rFonts w:ascii="Arial" w:cs="Arial" w:eastAsia="Arial" w:hAnsi="Arial"/>
          <w:sz w:val="36"/>
          <w:szCs w:val="36"/>
          <w:rtl w:val="0"/>
        </w:rPr>
        <w:t xml:space="preserve">Outsourcing from the Buyer </w:t>
      </w:r>
      <w:r w:rsidDel="00000000" w:rsidR="00000000" w:rsidRPr="00000000">
        <w:rPr>
          <w:rtl w:val="0"/>
        </w:rPr>
      </w:r>
    </w:p>
    <w:p w:rsidR="00000000" w:rsidDel="00000000" w:rsidP="00000000" w:rsidRDefault="00000000" w:rsidRPr="00000000" w14:paraId="0000005F">
      <w:pPr>
        <w:keepNext w:val="1"/>
        <w:numPr>
          <w:ilvl w:val="0"/>
          <w:numId w:val="18"/>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dw5ksdqdbg" w:id="2"/>
      <w:bookmarkEnd w:id="2"/>
      <w:r w:rsidDel="00000000" w:rsidR="00000000" w:rsidRPr="00000000">
        <w:rPr>
          <w:rFonts w:ascii="Arial" w:cs="Arial" w:eastAsia="Arial" w:hAnsi="Arial"/>
          <w:b w:val="1"/>
          <w:color w:val="000000"/>
          <w:sz w:val="24"/>
          <w:szCs w:val="24"/>
          <w:rtl w:val="0"/>
        </w:rPr>
        <w:t xml:space="preserve">What is a relevant transfer</w:t>
      </w:r>
      <w:bookmarkStart w:colFirst="0" w:colLast="0" w:name="h73h6tbv6i8i" w:id="1"/>
      <w:bookmarkEnd w:id="1"/>
      <w:r w:rsidDel="00000000" w:rsidR="00000000" w:rsidRPr="00000000">
        <w:rPr>
          <w:rtl w:val="0"/>
        </w:rPr>
      </w:r>
    </w:p>
    <w:p w:rsidR="00000000" w:rsidDel="00000000" w:rsidP="00000000" w:rsidRDefault="00000000" w:rsidRPr="00000000" w14:paraId="00000060">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1">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2">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3">
      <w:pPr>
        <w:numPr>
          <w:ilvl w:val="1"/>
          <w:numId w:val="18"/>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4">
      <w:pPr>
        <w:keepNext w:val="1"/>
        <w:numPr>
          <w:ilvl w:val="0"/>
          <w:numId w:val="1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h60aewxjwbm" w:id="3"/>
      <w:bookmarkEnd w:id="3"/>
      <w:r w:rsidDel="00000000" w:rsidR="00000000" w:rsidRPr="00000000">
        <w:rPr>
          <w:rFonts w:ascii="Arial" w:cs="Arial" w:eastAsia="Arial" w:hAnsi="Arial"/>
          <w:b w:val="1"/>
          <w:color w:val="000000"/>
          <w:sz w:val="24"/>
          <w:szCs w:val="24"/>
          <w:rtl w:val="0"/>
        </w:rPr>
        <w:t xml:space="preserve">Indemnities the Buyer must give </w:t>
      </w:r>
    </w:p>
    <w:p w:rsidR="00000000" w:rsidDel="00000000" w:rsidP="00000000" w:rsidRDefault="00000000" w:rsidRPr="00000000" w14:paraId="00000065">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9two8njufs6o" w:id="4"/>
      <w:bookmarkEnd w:id="4"/>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6">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56owwgskc422" w:id="5"/>
      <w:bookmarkEnd w:id="5"/>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7">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8">
      <w:pPr>
        <w:numPr>
          <w:ilvl w:val="3"/>
          <w:numId w:val="1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9">
      <w:pPr>
        <w:numPr>
          <w:ilvl w:val="3"/>
          <w:numId w:val="1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6A">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B">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6C">
      <w:pPr>
        <w:numPr>
          <w:ilvl w:val="3"/>
          <w:numId w:val="1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6D">
      <w:pPr>
        <w:numPr>
          <w:ilvl w:val="3"/>
          <w:numId w:val="1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6E">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6F">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0">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1">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p4nif9so51g2" w:id="6"/>
      <w:bookmarkEnd w:id="6"/>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2">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3">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5">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klzof44grb4" w:id="7"/>
      <w:bookmarkEnd w:id="7"/>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6">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4a6i2saieun" w:id="8"/>
      <w:bookmarkEnd w:id="8"/>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7">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erxe6bv3fa9f" w:id="9"/>
      <w:bookmarkEnd w:id="9"/>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9">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A">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7g2zuauov9j4" w:id="10"/>
      <w:bookmarkEnd w:id="10"/>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7B">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7C">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7D">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7F">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0">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fia1gl5r7typ" w:id="11"/>
      <w:bookmarkEnd w:id="11"/>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1">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2">
      <w:pPr>
        <w:numPr>
          <w:ilvl w:val="3"/>
          <w:numId w:val="18"/>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3">
      <w:pPr>
        <w:numPr>
          <w:ilvl w:val="5"/>
          <w:numId w:val="18"/>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4">
      <w:pPr>
        <w:numPr>
          <w:ilvl w:val="5"/>
          <w:numId w:val="18"/>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5">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Supplier and/or any Subcontractor; or</w:t>
      </w:r>
    </w:p>
    <w:p w:rsidR="00000000" w:rsidDel="00000000" w:rsidP="00000000" w:rsidRDefault="00000000" w:rsidRPr="00000000" w14:paraId="00000086">
      <w:pPr>
        <w:numPr>
          <w:ilvl w:val="3"/>
          <w:numId w:val="18"/>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7">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8">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ci8yn3ia9ukj" w:id="12"/>
      <w:bookmarkEnd w:id="12"/>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comply with such obligations as may be imposed upon it under applicable Law.</w:t>
      </w:r>
    </w:p>
    <w:p w:rsidR="00000000" w:rsidDel="00000000" w:rsidP="00000000" w:rsidRDefault="00000000" w:rsidRPr="00000000" w14:paraId="00000089">
      <w:pPr>
        <w:keepNext w:val="1"/>
        <w:numPr>
          <w:ilvl w:val="0"/>
          <w:numId w:val="1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yw9o783rzisv" w:id="13"/>
      <w:bookmarkEnd w:id="13"/>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A">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gh0aahijgup4" w:id="14"/>
      <w:bookmarkEnd w:id="14"/>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8B">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8C">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8D">
      <w:pPr>
        <w:numPr>
          <w:ilvl w:val="3"/>
          <w:numId w:val="1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8E">
      <w:pPr>
        <w:numPr>
          <w:ilvl w:val="3"/>
          <w:numId w:val="1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8F">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0">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1">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2">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3">
      <w:pPr>
        <w:numPr>
          <w:ilvl w:val="3"/>
          <w:numId w:val="1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4">
      <w:pPr>
        <w:numPr>
          <w:ilvl w:val="3"/>
          <w:numId w:val="1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5">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w:t>
      </w:r>
      <w:r w:rsidDel="00000000" w:rsidR="00000000" w:rsidRPr="00000000">
        <w:rPr>
          <w:rFonts w:ascii="Arial" w:cs="Arial" w:eastAsia="Arial" w:hAnsi="Arial"/>
          <w:sz w:val="24"/>
          <w:szCs w:val="24"/>
          <w:rtl w:val="0"/>
        </w:rPr>
        <w:t xml:space="preserve">to its  </w:t>
      </w:r>
      <w:r w:rsidDel="00000000" w:rsidR="00000000" w:rsidRPr="00000000">
        <w:rPr>
          <w:rFonts w:ascii="Arial" w:cs="Arial" w:eastAsia="Arial" w:hAnsi="Arial"/>
          <w:color w:val="000000"/>
          <w:sz w:val="24"/>
          <w:szCs w:val="24"/>
          <w:rtl w:val="0"/>
        </w:rPr>
        <w:t xml:space="preserve">Employees in respect of the period from (and including) the Relevant Transfer Date; </w:t>
      </w:r>
    </w:p>
    <w:p w:rsidR="00000000" w:rsidDel="00000000" w:rsidP="00000000" w:rsidRDefault="00000000" w:rsidRPr="00000000" w14:paraId="00000096">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7">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8">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7sgx3pn7w0hq" w:id="15"/>
      <w:bookmarkEnd w:id="15"/>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9">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A">
      <w:pPr>
        <w:keepNext w:val="1"/>
        <w:numPr>
          <w:ilvl w:val="0"/>
          <w:numId w:val="1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9B">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C">
      <w:pPr>
        <w:keepNext w:val="1"/>
        <w:numPr>
          <w:ilvl w:val="0"/>
          <w:numId w:val="1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9D">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7fhg6ak31ern" w:id="16"/>
      <w:bookmarkEnd w:id="16"/>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9E">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eijstld60a9q" w:id="17"/>
      <w:bookmarkEnd w:id="17"/>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9F">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0">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1">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3">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4">
      <w:pPr>
        <w:keepNext w:val="1"/>
        <w:numPr>
          <w:ilvl w:val="0"/>
          <w:numId w:val="1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Pensions</w:t>
      </w:r>
    </w:p>
    <w:p w:rsidR="00000000" w:rsidDel="00000000" w:rsidP="00000000" w:rsidRDefault="00000000" w:rsidRPr="00000000" w14:paraId="000000A5">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6">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7">
      <w:pPr>
        <w:numPr>
          <w:ilvl w:val="2"/>
          <w:numId w:val="1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8">
      <w:pPr>
        <w:pStyle w:val="Heading1"/>
        <w:jc w:val="both"/>
        <w:rPr>
          <w:rFonts w:ascii="Arial" w:cs="Arial" w:eastAsia="Arial" w:hAnsi="Arial"/>
          <w:sz w:val="36"/>
          <w:szCs w:val="36"/>
        </w:rPr>
      </w:pPr>
      <w:bookmarkStart w:colFirst="0" w:colLast="0" w:name="_emybvzkwbh2r" w:id="18"/>
      <w:bookmarkEnd w:id="18"/>
      <w:r w:rsidDel="00000000" w:rsidR="00000000" w:rsidRPr="00000000">
        <w:br w:type="page"/>
      </w:r>
      <w:r w:rsidDel="00000000" w:rsidR="00000000" w:rsidRPr="00000000">
        <w:rPr>
          <w:rFonts w:ascii="Arial" w:cs="Arial" w:eastAsia="Arial" w:hAnsi="Arial"/>
          <w:sz w:val="36"/>
          <w:szCs w:val="36"/>
          <w:rtl w:val="0"/>
        </w:rPr>
        <w:t xml:space="preserve">Part B: Staff transfer at the Start Date </w:t>
      </w:r>
    </w:p>
    <w:p w:rsidR="00000000" w:rsidDel="00000000" w:rsidP="00000000" w:rsidRDefault="00000000" w:rsidRPr="00000000" w14:paraId="000000A9">
      <w:pPr>
        <w:pStyle w:val="Heading1"/>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Transfer from a Former Supplier </w:t>
      </w:r>
    </w:p>
    <w:p w:rsidR="00000000" w:rsidDel="00000000" w:rsidP="00000000" w:rsidRDefault="00000000" w:rsidRPr="00000000" w14:paraId="000000AA">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AB">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AC">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A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AE">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712sp5xohm4m"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AF">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k60m06wrps10" w:id="20"/>
      <w:bookmarkEnd w:id="20"/>
      <w:r w:rsidDel="00000000" w:rsidR="00000000" w:rsidRPr="00000000">
        <w:rPr>
          <w:rFonts w:ascii="Arial" w:cs="Arial" w:eastAsia="Arial" w:hAnsi="Arial"/>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0">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3">
      <w:pPr>
        <w:numPr>
          <w:ilvl w:val="3"/>
          <w:numId w:val="1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4">
      <w:pPr>
        <w:numPr>
          <w:ilvl w:val="3"/>
          <w:numId w:val="1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6">
      <w:pPr>
        <w:numPr>
          <w:ilvl w:val="3"/>
          <w:numId w:val="1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7">
      <w:pPr>
        <w:numPr>
          <w:ilvl w:val="3"/>
          <w:numId w:val="1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9">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A">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Del="00000000" w:rsidR="00000000" w:rsidRPr="00000000">
        <w:rPr>
          <w:rFonts w:ascii="Arial" w:cs="Arial" w:eastAsia="Arial" w:hAnsi="Arial"/>
          <w:sz w:val="24"/>
          <w:szCs w:val="24"/>
          <w:rtl w:val="0"/>
        </w:rPr>
        <w:t xml:space="preserve">liability</w:t>
      </w:r>
      <w:r w:rsidDel="00000000" w:rsidR="00000000" w:rsidRPr="00000000">
        <w:rPr>
          <w:rFonts w:ascii="Arial" w:cs="Arial" w:eastAsia="Arial" w:hAnsi="Arial"/>
          <w:color w:val="000000"/>
          <w:sz w:val="24"/>
          <w:szCs w:val="24"/>
          <w:rtl w:val="0"/>
        </w:rPr>
        <w:t xml:space="preserve"> arises from the failure by the Supplier or any Subcontractor to comply with regulation 13(4) of the Employment Regulations.</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BC">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2nto873wo4w"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B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B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BF">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tkrq7epdwe4p"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c33q7g8l6pac"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mdpaub72hv"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2">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3">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6st8z7hauus5"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6">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8">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9">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bsj3xmdu4ejk" w:id="26"/>
      <w:bookmarkEnd w:id="26"/>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CA">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CB">
      <w:pPr>
        <w:numPr>
          <w:ilvl w:val="3"/>
          <w:numId w:val="19"/>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CC">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CE">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CF">
      <w:pPr>
        <w:numPr>
          <w:ilvl w:val="3"/>
          <w:numId w:val="19"/>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1">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w:t>
      </w:r>
      <w:r w:rsidDel="00000000" w:rsidR="00000000" w:rsidRPr="00000000">
        <w:rPr>
          <w:rFonts w:ascii="Arial" w:cs="Arial" w:eastAsia="Arial" w:hAnsi="Arial"/>
          <w:sz w:val="24"/>
          <w:szCs w:val="24"/>
          <w:rtl w:val="0"/>
        </w:rPr>
        <w:t xml:space="preserve">any </w:t>
      </w:r>
      <w:r w:rsidDel="00000000" w:rsidR="00000000" w:rsidRPr="00000000">
        <w:rPr>
          <w:rFonts w:ascii="Arial" w:cs="Arial" w:eastAsia="Arial" w:hAnsi="Arial"/>
          <w:color w:val="000000"/>
          <w:sz w:val="24"/>
          <w:szCs w:val="24"/>
          <w:rtl w:val="0"/>
        </w:rPr>
        <w:t xml:space="preserve">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2">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mmek69bm2ulx" w:id="27"/>
      <w:bookmarkEnd w:id="27"/>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3">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6">
      <w:pPr>
        <w:numPr>
          <w:ilvl w:val="3"/>
          <w:numId w:val="1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7">
      <w:pPr>
        <w:numPr>
          <w:ilvl w:val="3"/>
          <w:numId w:val="1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9">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A">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B">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DC">
      <w:pPr>
        <w:numPr>
          <w:ilvl w:val="3"/>
          <w:numId w:val="1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DD">
      <w:pPr>
        <w:numPr>
          <w:ilvl w:val="3"/>
          <w:numId w:val="1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D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D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16t84osm0wix" w:id="28"/>
      <w:bookmarkEnd w:id="28"/>
      <w:r w:rsidDel="00000000" w:rsidR="00000000" w:rsidRPr="00000000">
        <w:rPr>
          <w:rtl w:val="0"/>
        </w:rPr>
      </w:r>
    </w:p>
    <w:p w:rsidR="00000000" w:rsidDel="00000000" w:rsidP="00000000" w:rsidRDefault="00000000" w:rsidRPr="00000000" w14:paraId="000000E2">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3">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4">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6">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7">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9">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EA">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EB">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EC">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ED">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EE">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w:cs="Arial" w:eastAsia="Arial" w:hAnsi="Arial"/>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EF">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pStyle w:val="Heading1"/>
        <w:jc w:val="both"/>
        <w:rPr>
          <w:rFonts w:ascii="Arial" w:cs="Arial" w:eastAsia="Arial" w:hAnsi="Arial"/>
          <w:sz w:val="36"/>
          <w:szCs w:val="36"/>
        </w:rPr>
      </w:pPr>
      <w:r w:rsidDel="00000000" w:rsidR="00000000" w:rsidRPr="00000000">
        <w:br w:type="page"/>
      </w:r>
      <w:r w:rsidDel="00000000" w:rsidR="00000000" w:rsidRPr="00000000">
        <w:rPr>
          <w:rFonts w:ascii="Arial" w:cs="Arial" w:eastAsia="Arial" w:hAnsi="Arial"/>
          <w:sz w:val="36"/>
          <w:szCs w:val="36"/>
          <w:rtl w:val="0"/>
        </w:rPr>
        <w:t xml:space="preserve">Part C: No Staff Transfer on the Start Date</w:t>
      </w:r>
    </w:p>
    <w:p w:rsidR="00000000" w:rsidDel="00000000" w:rsidP="00000000" w:rsidRDefault="00000000" w:rsidRPr="00000000" w14:paraId="000000F5">
      <w:pPr>
        <w:keepNext w:val="1"/>
        <w:numPr>
          <w:ilvl w:val="0"/>
          <w:numId w:val="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6">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iovfb8tn5u7k"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7">
      <w:pPr>
        <w:keepNext w:val="1"/>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w45twamlssi"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8">
      <w:pPr>
        <w:numPr>
          <w:ilvl w:val="2"/>
          <w:numId w:val="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wkgsjmgkmu98"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9">
      <w:pPr>
        <w:numPr>
          <w:ilvl w:val="2"/>
          <w:numId w:val="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gjfaqyd8d46w"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A">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FB">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uuktadejsk2j"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0FC">
      <w:pPr>
        <w:numPr>
          <w:ilvl w:val="2"/>
          <w:numId w:val="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0FD">
      <w:pPr>
        <w:numPr>
          <w:ilvl w:val="2"/>
          <w:numId w:val="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FE">
      <w:pPr>
        <w:numPr>
          <w:ilvl w:val="2"/>
          <w:numId w:val="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3">
      <w:pPr>
        <w:numPr>
          <w:ilvl w:val="2"/>
          <w:numId w:val="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4">
      <w:pPr>
        <w:keepNext w:val="1"/>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5">
      <w:pPr>
        <w:keepNext w:val="1"/>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7">
      <w:pPr>
        <w:keepNext w:val="1"/>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8uoiyn2xb90" w:id="34"/>
      <w:bookmarkEnd w:id="34"/>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8">
      <w:pPr>
        <w:numPr>
          <w:ilvl w:val="2"/>
          <w:numId w:val="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9">
      <w:pPr>
        <w:numPr>
          <w:ilvl w:val="3"/>
          <w:numId w:val="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0D">
      <w:pPr>
        <w:numPr>
          <w:ilvl w:val="3"/>
          <w:numId w:val="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0E">
      <w:pPr>
        <w:numPr>
          <w:ilvl w:val="2"/>
          <w:numId w:val="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0F">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xhf05cmuxx9h" w:id="35"/>
      <w:bookmarkEnd w:id="35"/>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0">
      <w:pPr>
        <w:keepNext w:val="1"/>
        <w:numPr>
          <w:ilvl w:val="0"/>
          <w:numId w:val="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1">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2">
      <w:pPr>
        <w:pStyle w:val="Heading1"/>
        <w:keepNext w:val="1"/>
        <w:jc w:val="both"/>
        <w:rPr>
          <w:rFonts w:ascii="Arial" w:cs="Arial" w:eastAsia="Arial" w:hAnsi="Arial"/>
          <w:sz w:val="36"/>
          <w:szCs w:val="36"/>
        </w:rPr>
      </w:pPr>
      <w:r w:rsidDel="00000000" w:rsidR="00000000" w:rsidRPr="00000000">
        <w:br w:type="page"/>
      </w:r>
      <w:r w:rsidDel="00000000" w:rsidR="00000000" w:rsidRPr="00000000">
        <w:rPr>
          <w:rFonts w:ascii="Arial" w:cs="Arial" w:eastAsia="Arial" w:hAnsi="Arial"/>
          <w:sz w:val="36"/>
          <w:szCs w:val="36"/>
          <w:rtl w:val="0"/>
        </w:rPr>
        <w:t xml:space="preserve">Part D: Pensions</w:t>
      </w:r>
    </w:p>
    <w:p w:rsidR="00000000" w:rsidDel="00000000" w:rsidP="00000000" w:rsidRDefault="00000000" w:rsidRPr="00000000" w14:paraId="00000113">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the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4">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115">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6">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7">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9">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1B">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1C">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1E">
            <w:pPr>
              <w:widowControl w:val="0"/>
              <w:numPr>
                <w:ilvl w:val="0"/>
                <w:numId w:val="7"/>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1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0">
            <w:pPr>
              <w:widowControl w:val="0"/>
              <w:numPr>
                <w:ilvl w:val="0"/>
                <w:numId w:val="7"/>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3">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6">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8">
            <w:pPr>
              <w:widowControl w:val="0"/>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2C">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E">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0">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1">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2">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8">
            <w:pPr>
              <w:widowControl w:val="0"/>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3C">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E">
            <w:pPr>
              <w:widowControl w:val="0"/>
              <w:numPr>
                <w:ilvl w:val="0"/>
                <w:numId w:val="16"/>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0">
            <w:pPr>
              <w:widowControl w:val="0"/>
              <w:numPr>
                <w:ilvl w:val="0"/>
                <w:numId w:val="16"/>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3">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4">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5">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6">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9">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4A">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 to provide information</w:t>
      </w:r>
    </w:p>
    <w:p w:rsidR="00000000" w:rsidDel="00000000" w:rsidP="00000000" w:rsidRDefault="00000000" w:rsidRPr="00000000" w14:paraId="0000014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4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i36q1vdwtxqs" w:id="36"/>
      <w:bookmarkEnd w:id="36"/>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4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4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4F">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the Supplier must give</w:t>
      </w:r>
    </w:p>
    <w:p w:rsidR="00000000" w:rsidDel="00000000" w:rsidP="00000000" w:rsidRDefault="00000000" w:rsidRPr="00000000" w14:paraId="00000150">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4">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obs8diuig0op" w:id="37"/>
      <w:bookmarkEnd w:id="37"/>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5">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pa0wojer8ld8" w:id="38"/>
      <w:bookmarkEnd w:id="38"/>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6">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9n0gqoufmbmo" w:id="39"/>
      <w:bookmarkEnd w:id="39"/>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9">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5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5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5C">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dispute</w:t>
      </w:r>
    </w:p>
    <w:p w:rsidR="00000000" w:rsidDel="00000000" w:rsidP="00000000" w:rsidRDefault="00000000" w:rsidRPr="00000000" w14:paraId="0000015D">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5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5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1">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2">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3">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4">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5">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6">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9">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6A">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6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6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6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6E">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6F">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0">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1">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2">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w:cs="Arial" w:eastAsia="Arial" w:hAnsi="Arial"/>
          <w:b w:val="1"/>
          <w:color w:val="000000"/>
          <w:sz w:val="24"/>
          <w:szCs w:val="24"/>
          <w:rtl w:val="0"/>
        </w:rPr>
        <w:t xml:space="preserve">roadly Comparable Pension Schemes on the Relevant Transfer Date</w:t>
      </w:r>
    </w:p>
    <w:p w:rsidR="00000000" w:rsidDel="00000000" w:rsidP="00000000" w:rsidRDefault="00000000" w:rsidRPr="00000000" w14:paraId="00000173">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p0xgwo2pgit3" w:id="40"/>
      <w:bookmarkEnd w:id="40"/>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4">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7A">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7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7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7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7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7F">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3">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4">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8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8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8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8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8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8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0">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1">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2">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biq9mcpy27l1" w:id="41"/>
      <w:bookmarkEnd w:id="41"/>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6">
      <w:pPr>
        <w:pStyle w:val="Heading4"/>
        <w:ind w:left="709" w:firstLine="0"/>
        <w:rPr>
          <w:rFonts w:ascii="Arial" w:cs="Arial" w:eastAsia="Arial" w:hAnsi="Arial"/>
          <w:sz w:val="24"/>
          <w:szCs w:val="24"/>
        </w:rPr>
      </w:pPr>
      <w:bookmarkStart w:colFirst="0" w:colLast="0" w:name="_nlsqd43hck13"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7">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8">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9">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9A">
      <w:pPr>
        <w:keepNext w:val="1"/>
        <w:numPr>
          <w:ilvl w:val="0"/>
          <w:numId w:val="8"/>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9B">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9C">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Admission Agreement"</w:t>
            </w:r>
          </w:p>
        </w:tc>
        <w:tc>
          <w:tcPr/>
          <w:p w:rsidR="00000000" w:rsidDel="00000000" w:rsidP="00000000" w:rsidRDefault="00000000" w:rsidRPr="00000000" w14:paraId="0000019D">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9E">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Eligible Employee"</w:t>
            </w:r>
          </w:p>
        </w:tc>
        <w:tc>
          <w:tcPr/>
          <w:p w:rsidR="00000000" w:rsidDel="00000000" w:rsidP="00000000" w:rsidRDefault="00000000" w:rsidRPr="00000000" w14:paraId="0000019F">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0">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Fair Deal Employee”</w:t>
            </w:r>
          </w:p>
        </w:tc>
        <w:tc>
          <w:tcPr/>
          <w:p w:rsidR="00000000" w:rsidDel="00000000" w:rsidP="00000000" w:rsidRDefault="00000000" w:rsidRPr="00000000" w14:paraId="000001A1">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2">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"CSPS"</w:t>
            </w:r>
            <w:r w:rsidDel="00000000" w:rsidR="00000000" w:rsidRPr="00000000">
              <w:rPr>
                <w:rtl w:val="0"/>
              </w:rPr>
            </w:r>
          </w:p>
        </w:tc>
        <w:tc>
          <w:tcPr/>
          <w:p w:rsidR="00000000" w:rsidDel="00000000" w:rsidP="00000000" w:rsidRDefault="00000000" w:rsidRPr="00000000" w14:paraId="000001A3">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4">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5">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6">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m2nm1apbr6bc" w:id="43"/>
      <w:bookmarkEnd w:id="43"/>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8">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9">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A">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A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AC">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A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AE">
            <w:pPr>
              <w:tabs>
                <w:tab w:val="left" w:leader="none" w:pos="3"/>
              </w:tabs>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AF">
            <w:pPr>
              <w:tabs>
                <w:tab w:val="left" w:leader="none" w:pos="743"/>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their employment with the Buyer</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an NHS Body or other employer which participates automatically in the NHSPS; or</w:t>
            </w:r>
          </w:p>
          <w:p w:rsidR="00000000" w:rsidDel="00000000" w:rsidP="00000000" w:rsidRDefault="00000000" w:rsidRPr="00000000" w14:paraId="000001B0">
            <w:pPr>
              <w:tabs>
                <w:tab w:val="left" w:leader="none" w:pos="743"/>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1">
            <w:pPr>
              <w:tabs>
                <w:tab w:val="left" w:leader="none" w:pos="235"/>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3">
            <w:pPr>
              <w:tabs>
                <w:tab w:val="left" w:leader="none" w:pos="0"/>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4">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5">
            <w:pPr>
              <w:tabs>
                <w:tab w:val="left" w:leader="none" w:pos="3"/>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6">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7">
            <w:pPr>
              <w:widowControl w:val="0"/>
              <w:numPr>
                <w:ilvl w:val="0"/>
                <w:numId w:val="1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their employment with the Buyer</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9">
            <w:pPr>
              <w:widowControl w:val="0"/>
              <w:numPr>
                <w:ilvl w:val="0"/>
                <w:numId w:val="1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B">
            <w:pPr>
              <w:tabs>
                <w:tab w:val="left" w:leader="none" w:pos="3"/>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tabs>
                <w:tab w:val="left" w:leader="none" w:pos="3"/>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B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BF">
            <w:pPr>
              <w:tabs>
                <w:tab w:val="left" w:leader="none" w:pos="145"/>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1">
            <w:pPr>
              <w:tabs>
                <w:tab w:val="left" w:leader="none" w:pos="3"/>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2">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3">
            <w:pPr>
              <w:tabs>
                <w:tab w:val="left" w:leader="none" w:pos="3"/>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5">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7">
            <w:pPr>
              <w:tabs>
                <w:tab w:val="left" w:leader="none" w:pos="235"/>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9">
            <w:pPr>
              <w:tabs>
                <w:tab w:val="left" w:leader="none" w:pos="3"/>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CB">
            <w:pPr>
              <w:tabs>
                <w:tab w:val="left" w:leader="none" w:pos="3"/>
              </w:tabs>
              <w:spacing w:after="120" w:before="120" w:lineRule="auto"/>
              <w:ind w:left="3" w:hanging="3"/>
              <w:rPr>
                <w:rFonts w:ascii="Arial" w:cs="Arial" w:eastAsia="Arial" w:hAnsi="Arial"/>
                <w:sz w:val="24"/>
                <w:szCs w:val="24"/>
              </w:rPr>
            </w:pPr>
            <w:r w:rsidDel="00000000" w:rsidR="00000000" w:rsidRPr="00000000">
              <w:rPr>
                <w:rFonts w:ascii="Arial" w:cs="Arial" w:eastAsia="Arial" w:hAnsi="Arial"/>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bl>
    <w:p w:rsidR="00000000" w:rsidDel="00000000" w:rsidP="00000000" w:rsidRDefault="00000000" w:rsidRPr="00000000" w14:paraId="000001CC">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k7phge3pi5z3" w:id="44"/>
      <w:bookmarkEnd w:id="44"/>
      <w:r w:rsidDel="00000000" w:rsidR="00000000" w:rsidRPr="00000000">
        <w:rPr>
          <w:rFonts w:ascii="Arial" w:cs="Arial" w:eastAsia="Arial" w:hAnsi="Arial"/>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CD">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yju18lo412d" w:id="45"/>
      <w:bookmarkEnd w:id="45"/>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CE">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CF">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0">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1">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seuwzc3xdnx1" w:id="46"/>
      <w:bookmarkEnd w:id="46"/>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2">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1vpkhqhw6yc" w:id="47"/>
      <w:bookmarkEnd w:id="47"/>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b2gjh8ti9lrs"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4">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jtu4eolrh8il" w:id="49"/>
      <w:bookmarkEnd w:id="49"/>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5">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6zdsplefk519"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6">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y5ft1pkzuao3" w:id="51"/>
      <w:bookmarkEnd w:id="51"/>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8">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D9">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DA">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B">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5m09iyx4y2kh" w:id="52"/>
      <w:bookmarkEnd w:id="52"/>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D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a6wfduuhr5o" w:id="53"/>
      <w:bookmarkEnd w:id="53"/>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DD">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h3osd0y57i7m" w:id="54"/>
      <w:bookmarkEnd w:id="54"/>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DE">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DF">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192uqubdhtw"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kxmt7lqf29ps" w:id="56"/>
      <w:bookmarkEnd w:id="56"/>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yq3iwvknxu12" w:id="57"/>
      <w:bookmarkEnd w:id="57"/>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2">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5fo0k9fvihzd"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4">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that a Supplier must give</w:t>
      </w:r>
    </w:p>
    <w:p w:rsidR="00000000" w:rsidDel="00000000" w:rsidP="00000000" w:rsidRDefault="00000000" w:rsidRPr="00000000" w14:paraId="000001E5">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vin0ny9tfkq"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6">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7">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8">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E9">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the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EA">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EB">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EC">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ED">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EE">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EF">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0">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7">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8">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9">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1">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4">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6">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7">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to become an LGPS Admission Body</w:t>
      </w:r>
    </w:p>
    <w:p w:rsidR="00000000" w:rsidDel="00000000" w:rsidP="00000000" w:rsidRDefault="00000000" w:rsidRPr="00000000" w14:paraId="00000208">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09">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0A">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0B">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0C">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0D">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0E">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0F">
      <w:pPr>
        <w:numPr>
          <w:ilvl w:val="2"/>
          <w:numId w:val="1"/>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0">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1">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2">
      <w:pPr>
        <w:numPr>
          <w:ilvl w:val="1"/>
          <w:numId w:val="1"/>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3">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1k7gavckbf3t" w:id="60"/>
      <w:bookmarkEnd w:id="60"/>
      <w:r w:rsidDel="00000000" w:rsidR="00000000" w:rsidRPr="00000000">
        <w:rPr>
          <w:rFonts w:ascii="Arial" w:cs="Arial" w:eastAsia="Arial" w:hAnsi="Arial"/>
          <w:b w:val="1"/>
          <w:color w:val="000000"/>
          <w:sz w:val="24"/>
          <w:szCs w:val="24"/>
          <w:rtl w:val="0"/>
        </w:rPr>
        <w:t xml:space="preserve">Broadly Comparable Scheme</w:t>
      </w:r>
    </w:p>
    <w:p w:rsidR="00000000" w:rsidDel="00000000" w:rsidP="00000000" w:rsidRDefault="00000000" w:rsidRPr="00000000" w14:paraId="00000214">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5">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6">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5qvfli7onie5" w:id="61"/>
      <w:bookmarkEnd w:id="61"/>
      <w:r w:rsidDel="00000000" w:rsidR="00000000" w:rsidRPr="00000000">
        <w:rPr>
          <w:rFonts w:ascii="Arial" w:cs="Arial" w:eastAsia="Arial" w:hAnsi="Arial"/>
          <w:b w:val="1"/>
          <w:color w:val="000000"/>
          <w:sz w:val="24"/>
          <w:szCs w:val="24"/>
          <w:rtl w:val="0"/>
        </w:rPr>
        <w:t xml:space="preserve">Discretionary Benefits</w:t>
      </w:r>
    </w:p>
    <w:p w:rsidR="00000000" w:rsidDel="00000000" w:rsidP="00000000" w:rsidRDefault="00000000" w:rsidRPr="00000000" w14:paraId="00000217">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8">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19">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LGPS RISK SHARING</w:t>
      </w:r>
      <w:r w:rsidDel="00000000" w:rsidR="00000000" w:rsidRPr="00000000">
        <w:rPr>
          <w:rFonts w:ascii="Arial" w:cs="Arial" w:eastAsia="Arial" w:hAnsi="Arial"/>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1A">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1B">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1C">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1D">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1E">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1F">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4">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5">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6">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7">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8">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29">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2A">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w:t>
      </w:r>
      <w:r w:rsidDel="00000000" w:rsidR="00000000" w:rsidRPr="00000000">
        <w:rPr>
          <w:rFonts w:ascii="Arial" w:cs="Arial" w:eastAsia="Arial" w:hAnsi="Arial"/>
          <w:sz w:val="24"/>
          <w:szCs w:val="24"/>
          <w:rtl w:val="0"/>
        </w:rPr>
        <w:t xml:space="preserve">to the level</w:t>
      </w:r>
      <w:r w:rsidDel="00000000" w:rsidR="00000000" w:rsidRPr="00000000">
        <w:rPr>
          <w:rFonts w:ascii="Arial" w:cs="Arial" w:eastAsia="Arial" w:hAnsi="Arial"/>
          <w:color w:val="000000"/>
          <w:sz w:val="24"/>
          <w:szCs w:val="24"/>
          <w:rtl w:val="0"/>
        </w:rPr>
        <w:t xml:space="preserve"> of any cost that should be excluded from the calculation, the opinion of the Fund Actuary shall be final and binding.</w:t>
      </w:r>
    </w:p>
    <w:p w:rsidR="00000000" w:rsidDel="00000000" w:rsidP="00000000" w:rsidRDefault="00000000" w:rsidRPr="00000000" w14:paraId="0000022B">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2C">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2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2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2F">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3">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4">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5">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6">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37">
      <w:pPr>
        <w:keepNext w:val="1"/>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38">
      <w:pPr>
        <w:spacing w:after="120" w:lineRule="auto"/>
        <w:rPr>
          <w:rFonts w:ascii="Arial" w:cs="Arial" w:eastAsia="Arial" w:hAnsi="Arial"/>
          <w:b w:val="1"/>
          <w:sz w:val="36"/>
          <w:szCs w:val="36"/>
        </w:rPr>
      </w:pPr>
      <w:bookmarkStart w:colFirst="0" w:colLast="0" w:name="_3xfk3dsbbvpf"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39">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23B">
      <w:pPr>
        <w:keepNext w:val="1"/>
        <w:numPr>
          <w:ilvl w:val="0"/>
          <w:numId w:val="1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3C">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tpywi0pulcm1" w:id="63"/>
      <w:bookmarkEnd w:id="63"/>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3D">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vb9pmchlpqbm" w:id="64"/>
      <w:bookmarkEnd w:id="64"/>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3E">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582m5ry9tkd3" w:id="65"/>
      <w:bookmarkEnd w:id="65"/>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3F">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0">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1">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2">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t2fkzaj6ften" w:id="66"/>
      <w:bookmarkEnd w:id="66"/>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3">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4">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5">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6">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7">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48">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49">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4A">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4B">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993"/>
        </w:tabs>
        <w:spacing w:after="120" w:before="120" w:lineRule="auto"/>
        <w:ind w:left="720" w:hanging="10.999999999999943"/>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4D">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r w:rsidDel="00000000" w:rsidR="00000000" w:rsidRPr="00000000">
        <w:rPr>
          <w:rFonts w:ascii="Arial" w:cs="Arial" w:eastAsia="Arial" w:hAnsi="Arial"/>
          <w:sz w:val="24"/>
          <w:szCs w:val="24"/>
          <w:rtl w:val="0"/>
        </w:rPr>
        <w:t xml:space="preserve">Buyer such</w:t>
      </w:r>
      <w:r w:rsidDel="00000000" w:rsidR="00000000" w:rsidRPr="00000000">
        <w:rPr>
          <w:rFonts w:ascii="Arial" w:cs="Arial" w:eastAsia="Arial" w:hAnsi="Arial"/>
          <w:color w:val="000000"/>
          <w:sz w:val="24"/>
          <w:szCs w:val="24"/>
          <w:rtl w:val="0"/>
        </w:rPr>
        <w:t xml:space="preserve"> information as the Buyer may reasonably require relating to the manner in which the Services are organised, which shall include:</w:t>
      </w:r>
    </w:p>
    <w:p w:rsidR="00000000" w:rsidDel="00000000" w:rsidP="00000000" w:rsidRDefault="00000000" w:rsidRPr="00000000" w14:paraId="0000024E">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4F">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0">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1">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2">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3">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4">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5">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56">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57">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58">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59">
      <w:pPr>
        <w:keepNext w:val="1"/>
        <w:numPr>
          <w:ilvl w:val="0"/>
          <w:numId w:val="1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5A">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5B">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5C">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0ajhal3ssbw" w:id="67"/>
      <w:bookmarkEnd w:id="67"/>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5D">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5E">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5F">
      <w:pPr>
        <w:pStyle w:val="Heading5"/>
        <w:numPr>
          <w:ilvl w:val="4"/>
          <w:numId w:val="2"/>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0">
      <w:pPr>
        <w:pStyle w:val="Heading5"/>
        <w:numPr>
          <w:ilvl w:val="4"/>
          <w:numId w:val="2"/>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1">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nm7sy54o8s1w" w:id="68"/>
      <w:bookmarkEnd w:id="68"/>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2">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3">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4">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5">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6">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7">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69">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gy2p0z957mxg" w:id="69"/>
      <w:bookmarkEnd w:id="69"/>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6A">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6B">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6D">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rm2izrc8aw3g" w:id="70"/>
      <w:bookmarkEnd w:id="70"/>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6E">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tl3pm4luh5rc" w:id="71"/>
      <w:bookmarkEnd w:id="71"/>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6F">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xdl2kuf946o" w:id="72"/>
      <w:bookmarkEnd w:id="72"/>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0">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1">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hk578t14b9c0" w:id="73"/>
      <w:bookmarkEnd w:id="73"/>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2">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3">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4">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6">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7">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895a4uw1yjgb" w:id="74"/>
      <w:bookmarkEnd w:id="74"/>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78">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79">
      <w:pPr>
        <w:numPr>
          <w:ilvl w:val="3"/>
          <w:numId w:val="1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7A">
      <w:pPr>
        <w:numPr>
          <w:ilvl w:val="5"/>
          <w:numId w:val="14"/>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7B">
      <w:pPr>
        <w:numPr>
          <w:ilvl w:val="5"/>
          <w:numId w:val="14"/>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7C">
      <w:pPr>
        <w:pBdr>
          <w:top w:space="0" w:sz="0" w:val="nil"/>
          <w:left w:space="0" w:sz="0" w:val="nil"/>
          <w:bottom w:space="0" w:sz="0" w:val="nil"/>
          <w:right w:space="0" w:sz="0" w:val="nil"/>
          <w:between w:space="0" w:sz="0" w:val="nil"/>
        </w:pBdr>
        <w:ind w:left="297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7D">
      <w:pPr>
        <w:numPr>
          <w:ilvl w:val="3"/>
          <w:numId w:val="1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7E">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mkefuw9pf00b" w:id="75"/>
      <w:bookmarkEnd w:id="75"/>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7F">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0">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1">
      <w:pPr>
        <w:pStyle w:val="Heading4"/>
        <w:numPr>
          <w:ilvl w:val="3"/>
          <w:numId w:val="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2">
      <w:pPr>
        <w:pStyle w:val="Heading4"/>
        <w:numPr>
          <w:ilvl w:val="3"/>
          <w:numId w:val="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4">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uw6n1kv2l9hi" w:id="76"/>
      <w:bookmarkEnd w:id="76"/>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5">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73fwebf0k5zu" w:id="77"/>
      <w:bookmarkEnd w:id="77"/>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6">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7">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88">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89">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8A">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8B">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8C">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8D">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8E">
      <w:pPr>
        <w:pStyle w:val="Heading5"/>
        <w:numPr>
          <w:ilvl w:val="4"/>
          <w:numId w:val="13"/>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8F">
      <w:pPr>
        <w:pStyle w:val="Heading5"/>
        <w:numPr>
          <w:ilvl w:val="4"/>
          <w:numId w:val="13"/>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0">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1">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3">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D">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5">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6">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7">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98">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99">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9A">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9B">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9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